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0D727">
      <w:pPr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Република Србија</w:t>
      </w:r>
    </w:p>
    <w:p w14:paraId="3DCA001E">
      <w:pPr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ОПШТИНА МАЈДАНПЕК</w:t>
      </w:r>
      <w:r>
        <w:rPr>
          <w:rFonts w:ascii="Times New Roman" w:hAnsi="Times New Roman" w:eastAsia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szCs w:val="24"/>
        </w:rPr>
        <w:t>ОПШТИНСКА УПРАВА</w:t>
      </w:r>
      <w:r>
        <w:rPr>
          <w:rFonts w:ascii="Times New Roman" w:hAnsi="Times New Roman" w:eastAsia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/>
          <w:b/>
          <w:bCs/>
          <w:i/>
          <w:iCs/>
          <w:color w:val="000000"/>
          <w:sz w:val="24"/>
          <w:szCs w:val="24"/>
        </w:rPr>
        <w:t xml:space="preserve">Одељење за урбанизам, грађевинарство </w:t>
      </w:r>
    </w:p>
    <w:p w14:paraId="08776444">
      <w:pPr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4"/>
          <w:szCs w:val="24"/>
        </w:rPr>
        <w:t>стамбено-комуналне и инспекцијске послове</w:t>
      </w:r>
    </w:p>
    <w:p w14:paraId="4EE43F7F">
      <w:pPr>
        <w:rPr>
          <w:rFonts w:hint="default" w:ascii="Times New Roman" w:hAnsi="Times New Roman" w:eastAsia="Times New Roman"/>
          <w:sz w:val="24"/>
          <w:szCs w:val="24"/>
          <w:lang w:val="sr-Cyrl-RS"/>
        </w:rPr>
      </w:pPr>
      <w:r>
        <w:rPr>
          <w:rFonts w:ascii="Times New Roman" w:hAnsi="Times New Roman" w:eastAsia="Times New Roman"/>
          <w:sz w:val="24"/>
          <w:szCs w:val="24"/>
        </w:rPr>
        <w:t xml:space="preserve">IV Број: </w:t>
      </w:r>
      <w:r>
        <w:rPr>
          <w:rFonts w:hint="default" w:ascii="Times New Roman" w:hAnsi="Times New Roman" w:eastAsia="Times New Roman"/>
          <w:sz w:val="24"/>
          <w:szCs w:val="24"/>
          <w:lang w:val="sr-Cyrl-RS"/>
        </w:rPr>
        <w:t>002298222 2025 06080 004 030 380</w:t>
      </w:r>
    </w:p>
    <w:p w14:paraId="0267E4E4">
      <w:pPr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Дана: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sr-Cyrl-RS"/>
        </w:rPr>
        <w:t>02</w:t>
      </w:r>
      <w:bookmarkStart w:id="0" w:name="_GoBack"/>
      <w:bookmarkEnd w:id="0"/>
      <w:r>
        <w:rPr>
          <w:rFonts w:ascii="Times New Roman" w:hAnsi="Times New Roman" w:eastAsia="Times New Roman"/>
          <w:color w:val="000000"/>
          <w:sz w:val="24"/>
          <w:szCs w:val="24"/>
        </w:rPr>
        <w:t>.0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sr-Cyrl-RS"/>
        </w:rPr>
        <w:t>6</w:t>
      </w:r>
      <w:r>
        <w:rPr>
          <w:rFonts w:ascii="Times New Roman" w:hAnsi="Times New Roman" w:eastAsia="Times New Roman"/>
          <w:color w:val="000000"/>
          <w:sz w:val="24"/>
          <w:szCs w:val="24"/>
        </w:rPr>
        <w:t>.202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sr-Cyrl-RS"/>
        </w:rPr>
        <w:t>5</w:t>
      </w:r>
      <w:r>
        <w:rPr>
          <w:rFonts w:ascii="Times New Roman" w:hAnsi="Times New Roman" w:eastAsia="Times New Roman"/>
          <w:color w:val="000000"/>
          <w:sz w:val="24"/>
          <w:szCs w:val="24"/>
        </w:rPr>
        <w:t>.год.</w:t>
      </w:r>
    </w:p>
    <w:p w14:paraId="0D5B8475">
      <w:pPr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М А Ј Д А Н П Е К</w:t>
      </w:r>
    </w:p>
    <w:p w14:paraId="4704E3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78098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DAC5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B0262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 А В Е Ш Т Е Њ Е</w:t>
      </w:r>
    </w:p>
    <w:p w14:paraId="0A41C8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CD4BF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1958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378041">
      <w:pPr>
        <w:autoSpaceDE w:val="0"/>
        <w:autoSpaceDN w:val="0"/>
        <w:adjustRightInd w:val="0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eastAsia="CIDFont+F1" w:cs="Times New Roman"/>
          <w:sz w:val="24"/>
          <w:szCs w:val="24"/>
        </w:rPr>
        <w:t xml:space="preserve">Обавештава се </w:t>
      </w:r>
      <w:r>
        <w:rPr>
          <w:rFonts w:ascii="Times New Roman" w:hAnsi="Times New Roman" w:eastAsia="CIDFont+F1" w:cs="Times New Roman"/>
          <w:sz w:val="24"/>
          <w:szCs w:val="24"/>
          <w:lang w:val="sr-Cyrl-RS"/>
        </w:rPr>
        <w:t xml:space="preserve">заинтересована </w:t>
      </w:r>
      <w:r>
        <w:rPr>
          <w:rFonts w:ascii="Times New Roman" w:hAnsi="Times New Roman" w:eastAsia="CIDFont+F1" w:cs="Times New Roman"/>
          <w:sz w:val="24"/>
          <w:szCs w:val="24"/>
        </w:rPr>
        <w:t xml:space="preserve">јавност </w:t>
      </w:r>
      <w:r>
        <w:rPr>
          <w:rFonts w:ascii="Times New Roman" w:hAnsi="Times New Roman" w:eastAsia="CIDFont+F1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eastAsia="CIDFont+F1" w:cs="Times New Roman"/>
          <w:sz w:val="24"/>
          <w:szCs w:val="24"/>
        </w:rPr>
        <w:t>је поднет захтев за одлучивање о потреби</w:t>
      </w:r>
      <w:r>
        <w:rPr>
          <w:rFonts w:ascii="Times New Roman" w:hAnsi="Times New Roman" w:eastAsia="CIDFont+F1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eastAsia="CIDFont+F1" w:cs="Times New Roman"/>
          <w:sz w:val="24"/>
          <w:szCs w:val="24"/>
        </w:rPr>
        <w:t>израде Студије о процени утицаја на животну средину ПРОЈЕ</w:t>
      </w:r>
      <w:r>
        <w:rPr>
          <w:rFonts w:ascii="Times New Roman" w:hAnsi="Times New Roman" w:eastAsia="CIDFont+F1" w:cs="Times New Roman"/>
          <w:sz w:val="24"/>
          <w:szCs w:val="24"/>
          <w:lang w:val="sr-Cyrl-RS"/>
        </w:rPr>
        <w:t>КТА</w:t>
      </w:r>
      <w:r>
        <w:rPr>
          <w:rFonts w:hint="default" w:ascii="Times New Roman" w:hAnsi="Times New Roman" w:eastAsia="CIDFont+F1" w:cs="Times New Roman"/>
          <w:sz w:val="24"/>
          <w:szCs w:val="24"/>
          <w:lang w:val="sr-Cyrl-RS"/>
        </w:rPr>
        <w:t xml:space="preserve"> ИЗГРАДЊЕ НОВЕ СА УКЛАЊАЊЕМ ПОСТОЈЕЋЕ ССГ “ДОЊИ МИЛАНОВАЦ”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чија се реализција планира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КП број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2077/3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Доњи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Милановац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Мајданпек</w:t>
      </w:r>
      <w:r>
        <w:rPr>
          <w:rFonts w:ascii="Times New Roman" w:hAnsi="Times New Roman" w:cs="Times New Roman"/>
          <w:sz w:val="23"/>
          <w:szCs w:val="23"/>
          <w:lang w:val="sr-Cyrl-RS"/>
        </w:rPr>
        <w:t>, изградња</w:t>
      </w:r>
      <w:r>
        <w:rPr>
          <w:rFonts w:hint="default" w:ascii="Times New Roman" w:hAnsi="Times New Roman" w:cs="Times New Roman"/>
          <w:sz w:val="23"/>
          <w:szCs w:val="23"/>
          <w:lang w:val="sr-Cyrl-RS"/>
        </w:rPr>
        <w:t xml:space="preserve"> нове станице за снабдевање горивом</w:t>
      </w:r>
      <w:r>
        <w:rPr>
          <w:rFonts w:ascii="Times New Roman" w:hAnsi="Times New Roman" w:eastAsia="CIDFont+F1" w:cs="Times New Roman"/>
          <w:sz w:val="24"/>
          <w:szCs w:val="24"/>
        </w:rPr>
        <w:t>, инвеститора</w:t>
      </w:r>
      <w:r>
        <w:rPr>
          <w:rFonts w:ascii="Times New Roman" w:hAnsi="Times New Roman" w:eastAsia="CIDFont+F1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eastAsia="CIDFont+F1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eastAsia="CIDFont+F1" w:cs="Times New Roman"/>
          <w:b/>
          <w:bCs/>
          <w:sz w:val="24"/>
          <w:szCs w:val="24"/>
          <w:lang w:val="sr-Cyrl-RS"/>
        </w:rPr>
        <w:t>Нафтна</w:t>
      </w:r>
      <w:r>
        <w:rPr>
          <w:rFonts w:hint="default" w:ascii="Times New Roman" w:hAnsi="Times New Roman" w:eastAsia="CIDFont+F1" w:cs="Times New Roman"/>
          <w:b/>
          <w:bCs/>
          <w:sz w:val="24"/>
          <w:szCs w:val="24"/>
          <w:lang w:val="sr-Cyrl-RS"/>
        </w:rPr>
        <w:t xml:space="preserve"> индустрија Србије-НИС”</w:t>
      </w:r>
      <w:r>
        <w:rPr>
          <w:rFonts w:hint="default" w:ascii="Times New Roman" w:hAnsi="Times New Roman" w:eastAsia="CIDFont+F1" w:cs="Times New Roman"/>
          <w:sz w:val="24"/>
          <w:szCs w:val="24"/>
          <w:lang w:val="sr-Cyrl-RS"/>
        </w:rPr>
        <w:t xml:space="preserve"> а.д. 21000 Нови Сад, Народног фронта 12.</w:t>
      </w:r>
    </w:p>
    <w:p w14:paraId="2F36C7F0">
      <w:pPr>
        <w:autoSpaceDE w:val="0"/>
        <w:autoSpaceDN w:val="0"/>
        <w:adjustRightInd w:val="0"/>
        <w:jc w:val="both"/>
        <w:rPr>
          <w:rFonts w:ascii="Times New Roman" w:hAnsi="Times New Roman" w:eastAsia="CIDFont+F1" w:cs="Times New Roman"/>
          <w:sz w:val="24"/>
          <w:szCs w:val="24"/>
        </w:rPr>
      </w:pPr>
    </w:p>
    <w:p w14:paraId="074A09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eastAsia="CIDFont+F1" w:cs="Times New Roman"/>
          <w:sz w:val="24"/>
          <w:szCs w:val="24"/>
        </w:rPr>
      </w:pPr>
      <w:r>
        <w:rPr>
          <w:rFonts w:ascii="Times New Roman" w:hAnsi="Times New Roman" w:eastAsia="CIDFont+F1" w:cs="Times New Roman"/>
          <w:sz w:val="24"/>
          <w:szCs w:val="24"/>
        </w:rPr>
        <w:t xml:space="preserve">Увид у податке и документацију из захтева носиоца пројекта, може се извршити у просторијама </w:t>
      </w:r>
      <w:r>
        <w:rPr>
          <w:rFonts w:ascii="Times New Roman" w:hAnsi="Times New Roman" w:eastAsia="CIDFont+F1" w:cs="Times New Roman"/>
          <w:b/>
          <w:sz w:val="24"/>
          <w:szCs w:val="24"/>
        </w:rPr>
        <w:t>Општин</w:t>
      </w:r>
      <w:r>
        <w:rPr>
          <w:rFonts w:ascii="Times New Roman" w:hAnsi="Times New Roman" w:eastAsia="CIDFont+F1" w:cs="Times New Roman"/>
          <w:b/>
          <w:sz w:val="24"/>
          <w:szCs w:val="24"/>
          <w:lang w:val="sr-Cyrl-RS"/>
        </w:rPr>
        <w:t>ске управе општине</w:t>
      </w:r>
      <w:r>
        <w:rPr>
          <w:rFonts w:ascii="Times New Roman" w:hAnsi="Times New Roman" w:eastAsia="CIDFont+F1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IDFont+F1" w:cs="Times New Roman"/>
          <w:b/>
          <w:sz w:val="24"/>
          <w:szCs w:val="24"/>
          <w:lang w:val="sr-Cyrl-RS"/>
        </w:rPr>
        <w:t>Мајданпек</w:t>
      </w:r>
      <w:r>
        <w:rPr>
          <w:rFonts w:ascii="Times New Roman" w:hAnsi="Times New Roman" w:eastAsia="CIDFont+F1" w:cs="Times New Roman"/>
          <w:sz w:val="24"/>
          <w:szCs w:val="24"/>
        </w:rPr>
        <w:t xml:space="preserve"> ул. </w:t>
      </w:r>
      <w:r>
        <w:rPr>
          <w:rFonts w:ascii="Times New Roman" w:hAnsi="Times New Roman" w:eastAsia="CIDFont+F1" w:cs="Times New Roman"/>
          <w:sz w:val="24"/>
          <w:szCs w:val="24"/>
          <w:lang w:val="sr-Cyrl-RS"/>
        </w:rPr>
        <w:t>Светог Саве бб</w:t>
      </w:r>
      <w:r>
        <w:rPr>
          <w:rFonts w:ascii="Times New Roman" w:hAnsi="Times New Roman" w:eastAsia="CIDFont+F1" w:cs="Times New Roman"/>
          <w:sz w:val="24"/>
          <w:szCs w:val="24"/>
        </w:rPr>
        <w:t xml:space="preserve">, Одељење за урбанизам, </w:t>
      </w:r>
      <w:r>
        <w:rPr>
          <w:rFonts w:ascii="Times New Roman" w:hAnsi="Times New Roman" w:eastAsia="CIDFont+F1" w:cs="Times New Roman"/>
          <w:sz w:val="24"/>
          <w:szCs w:val="24"/>
          <w:lang w:val="sr-Cyrl-RS"/>
        </w:rPr>
        <w:t xml:space="preserve">грађевинарство, </w:t>
      </w:r>
      <w:r>
        <w:rPr>
          <w:rFonts w:ascii="Times New Roman" w:hAnsi="Times New Roman" w:eastAsia="CIDFont+F1" w:cs="Times New Roman"/>
          <w:sz w:val="24"/>
          <w:szCs w:val="24"/>
        </w:rPr>
        <w:t xml:space="preserve">стамбено - комуналне </w:t>
      </w:r>
      <w:r>
        <w:rPr>
          <w:rFonts w:ascii="Times New Roman" w:hAnsi="Times New Roman" w:eastAsia="CIDFont+F1" w:cs="Times New Roman"/>
          <w:sz w:val="24"/>
          <w:szCs w:val="24"/>
          <w:lang w:val="sr-Cyrl-RS"/>
        </w:rPr>
        <w:t xml:space="preserve">и инспекцијске </w:t>
      </w:r>
      <w:r>
        <w:rPr>
          <w:rFonts w:ascii="Times New Roman" w:hAnsi="Times New Roman" w:eastAsia="CIDFont+F1" w:cs="Times New Roman"/>
          <w:sz w:val="24"/>
          <w:szCs w:val="24"/>
        </w:rPr>
        <w:t xml:space="preserve">послове, </w:t>
      </w:r>
      <w:r>
        <w:rPr>
          <w:rFonts w:ascii="Times New Roman" w:hAnsi="Times New Roman" w:eastAsia="CIDFont+F1" w:cs="Times New Roman"/>
          <w:b/>
          <w:sz w:val="24"/>
          <w:szCs w:val="24"/>
        </w:rPr>
        <w:t xml:space="preserve">I </w:t>
      </w:r>
      <w:r>
        <w:rPr>
          <w:rFonts w:ascii="Times New Roman" w:hAnsi="Times New Roman" w:eastAsia="CIDFont+F1" w:cs="Times New Roman"/>
          <w:b/>
          <w:sz w:val="24"/>
          <w:szCs w:val="24"/>
          <w:lang w:val="sr-Cyrl-RS"/>
        </w:rPr>
        <w:t>спрат</w:t>
      </w:r>
      <w:r>
        <w:rPr>
          <w:rFonts w:ascii="Times New Roman" w:hAnsi="Times New Roman" w:eastAsia="CIDFont+F1" w:cs="Times New Roman"/>
          <w:sz w:val="24"/>
          <w:szCs w:val="24"/>
        </w:rPr>
        <w:t xml:space="preserve">, </w:t>
      </w:r>
      <w:r>
        <w:rPr>
          <w:rFonts w:ascii="Times New Roman" w:hAnsi="Times New Roman" w:eastAsia="CIDFont+F1" w:cs="Times New Roman"/>
          <w:b/>
          <w:sz w:val="24"/>
          <w:szCs w:val="24"/>
        </w:rPr>
        <w:t>канцеларија бр</w:t>
      </w:r>
      <w:r>
        <w:rPr>
          <w:rFonts w:ascii="Times New Roman" w:hAnsi="Times New Roman" w:eastAsia="CIDFont+F1" w:cs="Times New Roman"/>
          <w:sz w:val="24"/>
          <w:szCs w:val="24"/>
        </w:rPr>
        <w:t>.</w:t>
      </w:r>
      <w:r>
        <w:rPr>
          <w:rFonts w:ascii="Times New Roman" w:hAnsi="Times New Roman" w:eastAsia="CIDFont+F1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eastAsia="CIDFont+F1" w:cs="Times New Roman"/>
          <w:b/>
          <w:bCs/>
          <w:sz w:val="24"/>
          <w:szCs w:val="24"/>
          <w:lang w:val="sr-Cyrl-RS"/>
        </w:rPr>
        <w:t>19</w:t>
      </w:r>
      <w:r>
        <w:rPr>
          <w:rFonts w:ascii="Times New Roman" w:hAnsi="Times New Roman" w:eastAsia="CIDFont+F1" w:cs="Times New Roman"/>
          <w:sz w:val="24"/>
          <w:szCs w:val="24"/>
        </w:rPr>
        <w:t xml:space="preserve">, од </w:t>
      </w:r>
      <w:r>
        <w:rPr>
          <w:rFonts w:ascii="Times New Roman" w:hAnsi="Times New Roman" w:eastAsia="CIDFont+F1" w:cs="Times New Roman"/>
          <w:b/>
          <w:sz w:val="24"/>
          <w:szCs w:val="24"/>
          <w:lang w:val="sr-Cyrl-RS"/>
        </w:rPr>
        <w:t>08</w:t>
      </w:r>
      <w:r>
        <w:rPr>
          <w:rFonts w:ascii="Times New Roman" w:hAnsi="Times New Roman" w:eastAsia="CIDFont+F1" w:cs="Times New Roman"/>
          <w:b/>
          <w:sz w:val="24"/>
          <w:szCs w:val="24"/>
        </w:rPr>
        <w:t>.00</w:t>
      </w:r>
      <w:r>
        <w:rPr>
          <w:rFonts w:ascii="Times New Roman" w:hAnsi="Times New Roman" w:eastAsia="CIDFont+F1" w:cs="Times New Roman"/>
          <w:sz w:val="24"/>
          <w:szCs w:val="24"/>
        </w:rPr>
        <w:t xml:space="preserve"> до </w:t>
      </w:r>
      <w:r>
        <w:rPr>
          <w:rFonts w:ascii="Times New Roman" w:hAnsi="Times New Roman" w:eastAsia="CIDFont+F1" w:cs="Times New Roman"/>
          <w:b/>
          <w:sz w:val="24"/>
          <w:szCs w:val="24"/>
        </w:rPr>
        <w:t>14.00</w:t>
      </w:r>
      <w:r>
        <w:rPr>
          <w:rFonts w:ascii="Times New Roman" w:hAnsi="Times New Roman" w:eastAsia="CIDFont+F1" w:cs="Times New Roman"/>
          <w:sz w:val="24"/>
          <w:szCs w:val="24"/>
        </w:rPr>
        <w:t xml:space="preserve"> часова, у року од десет дана од дана објављивања обавештења, односно до </w:t>
      </w:r>
      <w:r>
        <w:rPr>
          <w:rFonts w:hint="default" w:ascii="Times New Roman" w:hAnsi="Times New Roman" w:eastAsia="CIDFont+F1" w:cs="Times New Roman"/>
          <w:b/>
          <w:bCs/>
          <w:sz w:val="24"/>
          <w:szCs w:val="24"/>
          <w:lang w:val="sr-Cyrl-RS"/>
        </w:rPr>
        <w:t>13</w:t>
      </w:r>
      <w:r>
        <w:rPr>
          <w:rFonts w:ascii="Times New Roman" w:hAnsi="Times New Roman" w:eastAsia="CIDFont+F1" w:cs="Times New Roman"/>
          <w:b/>
          <w:sz w:val="24"/>
          <w:szCs w:val="24"/>
        </w:rPr>
        <w:t>.0</w:t>
      </w:r>
      <w:r>
        <w:rPr>
          <w:rFonts w:hint="default" w:ascii="Times New Roman" w:hAnsi="Times New Roman" w:eastAsia="CIDFont+F1" w:cs="Times New Roman"/>
          <w:b/>
          <w:sz w:val="24"/>
          <w:szCs w:val="24"/>
          <w:lang w:val="sr-Cyrl-RS"/>
        </w:rPr>
        <w:t>6</w:t>
      </w:r>
      <w:r>
        <w:rPr>
          <w:rFonts w:ascii="Times New Roman" w:hAnsi="Times New Roman" w:eastAsia="CIDFont+F1" w:cs="Times New Roman"/>
          <w:b/>
          <w:sz w:val="24"/>
          <w:szCs w:val="24"/>
        </w:rPr>
        <w:t>.202</w:t>
      </w:r>
      <w:r>
        <w:rPr>
          <w:rFonts w:hint="default" w:ascii="Times New Roman" w:hAnsi="Times New Roman" w:eastAsia="CIDFont+F1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eastAsia="CIDFont+F1" w:cs="Times New Roman"/>
          <w:b/>
          <w:sz w:val="24"/>
          <w:szCs w:val="24"/>
        </w:rPr>
        <w:t>.</w:t>
      </w:r>
      <w:r>
        <w:rPr>
          <w:rFonts w:ascii="Times New Roman" w:hAnsi="Times New Roman" w:eastAsia="CIDFont+F1" w:cs="Times New Roman"/>
          <w:sz w:val="24"/>
          <w:szCs w:val="24"/>
        </w:rPr>
        <w:t>године.</w:t>
      </w:r>
    </w:p>
    <w:p w14:paraId="7D4C81FA">
      <w:pPr>
        <w:autoSpaceDE w:val="0"/>
        <w:autoSpaceDN w:val="0"/>
        <w:adjustRightInd w:val="0"/>
        <w:jc w:val="both"/>
        <w:rPr>
          <w:rFonts w:ascii="Times New Roman" w:hAnsi="Times New Roman" w:eastAsia="CIDFont+F1" w:cs="Times New Roman"/>
          <w:sz w:val="24"/>
          <w:szCs w:val="24"/>
        </w:rPr>
      </w:pPr>
    </w:p>
    <w:p w14:paraId="114731D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eastAsia="CIDFont+F1" w:cs="Times New Roman"/>
          <w:sz w:val="24"/>
          <w:szCs w:val="24"/>
        </w:rPr>
      </w:pPr>
      <w:r>
        <w:rPr>
          <w:rFonts w:ascii="Times New Roman" w:hAnsi="Times New Roman" w:eastAsia="CIDFont+F1" w:cs="Times New Roman"/>
          <w:sz w:val="24"/>
          <w:szCs w:val="24"/>
        </w:rPr>
        <w:t xml:space="preserve">У року од </w:t>
      </w:r>
      <w:r>
        <w:rPr>
          <w:rFonts w:ascii="Times New Roman" w:hAnsi="Times New Roman" w:eastAsia="CIDFont+F1" w:cs="Times New Roman"/>
          <w:b/>
          <w:sz w:val="24"/>
          <w:szCs w:val="24"/>
        </w:rPr>
        <w:t>1</w:t>
      </w:r>
      <w:r>
        <w:rPr>
          <w:rFonts w:ascii="Times New Roman" w:hAnsi="Times New Roman" w:eastAsia="CIDFont+F1" w:cs="Times New Roman"/>
          <w:b/>
          <w:sz w:val="24"/>
          <w:szCs w:val="24"/>
          <w:lang w:val="sr-Cyrl-RS"/>
        </w:rPr>
        <w:t>0</w:t>
      </w:r>
      <w:r>
        <w:rPr>
          <w:rFonts w:ascii="Times New Roman" w:hAnsi="Times New Roman" w:eastAsia="CIDFont+F1" w:cs="Times New Roman"/>
          <w:b/>
          <w:sz w:val="24"/>
          <w:szCs w:val="24"/>
        </w:rPr>
        <w:t xml:space="preserve"> дана</w:t>
      </w:r>
      <w:r>
        <w:rPr>
          <w:rFonts w:ascii="Times New Roman" w:hAnsi="Times New Roman" w:eastAsia="CIDFont+F1" w:cs="Times New Roman"/>
          <w:sz w:val="24"/>
          <w:szCs w:val="24"/>
        </w:rPr>
        <w:t xml:space="preserve"> од дана објављивања овог обавештења, заинтересована јавност може доставити мишљење о захтеву за одлучивање о потреби процене утицаја предметног пројекта на животну средину овом органу.</w:t>
      </w:r>
    </w:p>
    <w:p w14:paraId="16932E0C">
      <w:pPr>
        <w:autoSpaceDE w:val="0"/>
        <w:autoSpaceDN w:val="0"/>
        <w:adjustRightInd w:val="0"/>
        <w:jc w:val="both"/>
        <w:rPr>
          <w:rFonts w:ascii="Times New Roman" w:hAnsi="Times New Roman" w:eastAsia="CIDFont+F1" w:cs="Times New Roman"/>
          <w:sz w:val="24"/>
          <w:szCs w:val="24"/>
        </w:rPr>
      </w:pPr>
    </w:p>
    <w:p w14:paraId="018E54F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eastAsia="CIDFont+F1" w:cs="Times New Roman"/>
          <w:sz w:val="24"/>
          <w:szCs w:val="24"/>
        </w:rPr>
      </w:pPr>
      <w:r>
        <w:rPr>
          <w:rFonts w:ascii="Times New Roman" w:hAnsi="Times New Roman" w:eastAsia="CIDFont+F1" w:cs="Times New Roman"/>
          <w:sz w:val="24"/>
          <w:szCs w:val="24"/>
        </w:rPr>
        <w:t xml:space="preserve">Овај орган ће у року од </w:t>
      </w:r>
      <w:r>
        <w:rPr>
          <w:rFonts w:ascii="Times New Roman" w:hAnsi="Times New Roman" w:eastAsia="CIDFont+F1" w:cs="Times New Roman"/>
          <w:b/>
          <w:sz w:val="24"/>
          <w:szCs w:val="24"/>
        </w:rPr>
        <w:t>10 дана</w:t>
      </w:r>
      <w:r>
        <w:rPr>
          <w:rFonts w:ascii="Times New Roman" w:hAnsi="Times New Roman" w:eastAsia="CIDFont+F1" w:cs="Times New Roman"/>
          <w:sz w:val="24"/>
          <w:szCs w:val="24"/>
        </w:rPr>
        <w:t xml:space="preserve"> од дана истека рока из става 3. овог обавештења донети одлуку о томе да ли је за предложени пројекат потребна процена утицаја на животну средину, о чему ће благовремено обавестити јавност.</w:t>
      </w:r>
    </w:p>
    <w:p w14:paraId="135A1C09">
      <w:pPr>
        <w:rPr>
          <w:rFonts w:ascii="Times New Roman" w:hAnsi="Times New Roman" w:eastAsia="CIDFont+F1" w:cs="Times New Roman"/>
          <w:sz w:val="24"/>
          <w:szCs w:val="24"/>
        </w:rPr>
      </w:pPr>
    </w:p>
    <w:p w14:paraId="0B12A7FD">
      <w:pPr>
        <w:rPr>
          <w:rFonts w:ascii="Times New Roman" w:hAnsi="Times New Roman" w:eastAsia="CIDFont+F1" w:cs="Times New Roman"/>
          <w:sz w:val="24"/>
          <w:szCs w:val="24"/>
          <w:lang w:val="sr-Cyrl-RS"/>
        </w:rPr>
      </w:pPr>
    </w:p>
    <w:p w14:paraId="379CDE26">
      <w:pPr>
        <w:rPr>
          <w:rFonts w:ascii="Times New Roman" w:hAnsi="Times New Roman" w:eastAsia="CIDFont+F1" w:cs="Times New Roman"/>
          <w:sz w:val="24"/>
          <w:szCs w:val="24"/>
          <w:lang w:val="sr-Cyrl-RS"/>
        </w:rPr>
      </w:pPr>
    </w:p>
    <w:p w14:paraId="3F5DD032">
      <w:pPr>
        <w:rPr>
          <w:rFonts w:ascii="Times New Roman" w:hAnsi="Times New Roman" w:eastAsia="CIDFont+F1" w:cs="Times New Roman"/>
          <w:sz w:val="24"/>
          <w:szCs w:val="24"/>
        </w:rPr>
      </w:pPr>
    </w:p>
    <w:p w14:paraId="49116E36">
      <w:pPr>
        <w:rPr>
          <w:rFonts w:ascii="Times New Roman" w:hAnsi="Times New Roman" w:eastAsia="CIDFont+F1" w:cs="Times New Roman"/>
          <w:sz w:val="24"/>
          <w:szCs w:val="24"/>
        </w:rPr>
      </w:pPr>
    </w:p>
    <w:p w14:paraId="5B3C3064">
      <w:pPr>
        <w:tabs>
          <w:tab w:val="left" w:pos="6380"/>
        </w:tabs>
        <w:jc w:val="right"/>
        <w:rPr>
          <w:rFonts w:ascii="Times New Roman" w:hAnsi="Times New Roman" w:eastAsia="CIDFont+F1" w:cs="Times New Roman"/>
          <w:sz w:val="24"/>
          <w:szCs w:val="24"/>
          <w:lang w:val="sr-Cyrl-RS"/>
        </w:rPr>
      </w:pPr>
      <w:r>
        <w:rPr>
          <w:rFonts w:ascii="Times New Roman" w:hAnsi="Times New Roman" w:eastAsia="CIDFont+F1" w:cs="Times New Roman"/>
          <w:sz w:val="24"/>
          <w:szCs w:val="24"/>
        </w:rPr>
        <w:t>ОДЕЉЕЊЕ ЗА УРБАНИЗАМ,</w:t>
      </w:r>
      <w:r>
        <w:rPr>
          <w:rFonts w:ascii="Times New Roman" w:hAnsi="Times New Roman" w:eastAsia="CIDFont+F1" w:cs="Times New Roman"/>
          <w:sz w:val="24"/>
          <w:szCs w:val="24"/>
          <w:lang w:val="sr-Cyrl-RS"/>
        </w:rPr>
        <w:t xml:space="preserve"> ГРАЂЕВИНАРСТВО, </w:t>
      </w:r>
    </w:p>
    <w:p w14:paraId="1F462397">
      <w:pPr>
        <w:tabs>
          <w:tab w:val="left" w:pos="6380"/>
        </w:tabs>
        <w:jc w:val="right"/>
        <w:rPr>
          <w:rFonts w:ascii="Times New Roman" w:hAnsi="Times New Roman" w:eastAsia="CIDFont+F1" w:cs="Times New Roman"/>
          <w:sz w:val="24"/>
          <w:szCs w:val="24"/>
          <w:lang w:val="sr-Cyrl-RS"/>
        </w:rPr>
      </w:pPr>
      <w:r>
        <w:rPr>
          <w:rFonts w:ascii="Times New Roman" w:hAnsi="Times New Roman" w:eastAsia="CIDFont+F1" w:cs="Times New Roman"/>
          <w:sz w:val="24"/>
          <w:szCs w:val="24"/>
        </w:rPr>
        <w:t xml:space="preserve">СТАМБЕНО - КОМУНАЛНЕ </w:t>
      </w:r>
      <w:r>
        <w:rPr>
          <w:rFonts w:ascii="Times New Roman" w:hAnsi="Times New Roman" w:eastAsia="CIDFont+F1" w:cs="Times New Roman"/>
          <w:sz w:val="24"/>
          <w:szCs w:val="24"/>
          <w:lang w:val="sr-Cyrl-RS"/>
        </w:rPr>
        <w:t xml:space="preserve">И ИНСПЕКЦИЈСКЕ  </w:t>
      </w:r>
      <w:r>
        <w:rPr>
          <w:rFonts w:ascii="Times New Roman" w:hAnsi="Times New Roman" w:eastAsia="CIDFont+F1" w:cs="Times New Roman"/>
          <w:sz w:val="24"/>
          <w:szCs w:val="24"/>
        </w:rPr>
        <w:t>ПОСЛОВЕ</w:t>
      </w:r>
    </w:p>
    <w:p w14:paraId="3B3BEA13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IDFont+F1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F"/>
    <w:rsid w:val="0004392F"/>
    <w:rsid w:val="00E154E0"/>
    <w:rsid w:val="00EB0634"/>
    <w:rsid w:val="3CD4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1300</Characters>
  <Lines>10</Lines>
  <Paragraphs>3</Paragraphs>
  <TotalTime>18</TotalTime>
  <ScaleCrop>false</ScaleCrop>
  <LinksUpToDate>false</LinksUpToDate>
  <CharactersWithSpaces>1525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2025-05-29T05:03:00Z</dcterms:created>
  <dc:creator>Privreda_Bojana</dc:creator>
  <cp:lastModifiedBy>Dejan</cp:lastModifiedBy>
  <dcterms:modified xsi:type="dcterms:W3CDTF">2025-05-29T06:10:25Z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7CF598CEA33F4F4185AE469B64A40B9D_13</vt:lpwstr>
  </property>
</Properties>
</file>